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8307" w14:textId="58F9790F" w:rsidR="005426C1" w:rsidRDefault="005426C1" w:rsidP="005426C1">
      <w:pPr>
        <w:jc w:val="center"/>
        <w:rPr>
          <w:b/>
          <w:bCs/>
          <w:sz w:val="32"/>
          <w:szCs w:val="32"/>
          <w:u w:val="single"/>
        </w:rPr>
      </w:pPr>
      <w:bookmarkStart w:id="0" w:name="_GoBack"/>
      <w:bookmarkEnd w:id="0"/>
      <w:r w:rsidRPr="00067735">
        <w:rPr>
          <w:b/>
          <w:bCs/>
          <w:sz w:val="32"/>
          <w:szCs w:val="32"/>
          <w:highlight w:val="lightGray"/>
          <w:u w:val="single"/>
        </w:rPr>
        <w:t>Woodford County Food and Beverage Relief Fund</w:t>
      </w:r>
      <w:r>
        <w:rPr>
          <w:b/>
          <w:bCs/>
          <w:sz w:val="32"/>
          <w:szCs w:val="32"/>
          <w:highlight w:val="lightGray"/>
          <w:u w:val="single"/>
        </w:rPr>
        <w:t xml:space="preserve"> </w:t>
      </w:r>
    </w:p>
    <w:p w14:paraId="75A62896" w14:textId="643014A6" w:rsidR="005426C1" w:rsidRPr="000D44E3" w:rsidRDefault="005426C1" w:rsidP="005426C1">
      <w:pPr>
        <w:jc w:val="center"/>
        <w:rPr>
          <w:b/>
          <w:bCs/>
          <w:sz w:val="32"/>
          <w:szCs w:val="32"/>
          <w:u w:val="single"/>
        </w:rPr>
      </w:pPr>
      <w:r w:rsidRPr="005426C1">
        <w:rPr>
          <w:b/>
          <w:bCs/>
          <w:sz w:val="32"/>
          <w:szCs w:val="32"/>
          <w:highlight w:val="lightGray"/>
          <w:u w:val="single"/>
        </w:rPr>
        <w:t>Eligibility</w:t>
      </w:r>
      <w:r>
        <w:rPr>
          <w:b/>
          <w:bCs/>
          <w:sz w:val="32"/>
          <w:szCs w:val="32"/>
          <w:highlight w:val="lightGray"/>
          <w:u w:val="single"/>
        </w:rPr>
        <w:t xml:space="preserve"> Guidelines</w:t>
      </w:r>
      <w:r w:rsidRPr="005426C1">
        <w:rPr>
          <w:b/>
          <w:bCs/>
          <w:sz w:val="32"/>
          <w:szCs w:val="32"/>
          <w:highlight w:val="lightGray"/>
          <w:u w:val="single"/>
        </w:rPr>
        <w:t xml:space="preserve"> and Criteria</w:t>
      </w:r>
    </w:p>
    <w:p w14:paraId="7DF1A0BF" w14:textId="2B8DE040" w:rsidR="005426C1" w:rsidRPr="00030E40" w:rsidRDefault="005426C1" w:rsidP="00914E4D">
      <w:pPr>
        <w:ind w:left="450" w:right="90"/>
      </w:pPr>
      <w:r w:rsidRPr="00030E40">
        <w:rPr>
          <w:b/>
          <w:bCs/>
          <w:i/>
          <w:iCs/>
        </w:rPr>
        <w:t>The Woodford County Fiscal Court will provide</w:t>
      </w:r>
      <w:r w:rsidR="0028679D" w:rsidRPr="00030E40">
        <w:rPr>
          <w:b/>
          <w:bCs/>
          <w:i/>
          <w:iCs/>
        </w:rPr>
        <w:t xml:space="preserve"> up to </w:t>
      </w:r>
      <w:r w:rsidRPr="00030E40">
        <w:rPr>
          <w:b/>
          <w:bCs/>
          <w:i/>
          <w:iCs/>
        </w:rPr>
        <w:t>$150,000 in</w:t>
      </w:r>
      <w:r w:rsidR="0028679D" w:rsidRPr="00030E40">
        <w:rPr>
          <w:b/>
          <w:bCs/>
          <w:i/>
          <w:iCs/>
        </w:rPr>
        <w:t xml:space="preserve"> total</w:t>
      </w:r>
      <w:r w:rsidRPr="00030E40">
        <w:rPr>
          <w:b/>
          <w:bCs/>
          <w:i/>
          <w:iCs/>
        </w:rPr>
        <w:t xml:space="preserve"> relief assistance to the </w:t>
      </w:r>
      <w:r w:rsidR="007F7A99">
        <w:rPr>
          <w:b/>
          <w:bCs/>
          <w:i/>
          <w:iCs/>
        </w:rPr>
        <w:t xml:space="preserve">food and beverage small businesses </w:t>
      </w:r>
      <w:r w:rsidRPr="00030E40">
        <w:rPr>
          <w:b/>
          <w:bCs/>
          <w:i/>
          <w:iCs/>
        </w:rPr>
        <w:t xml:space="preserve">in Woodford County that were required to close for on-site consumption pursuant to Executive Order 2020-968. Each </w:t>
      </w:r>
      <w:r w:rsidR="007F7A99">
        <w:rPr>
          <w:b/>
          <w:bCs/>
          <w:i/>
          <w:iCs/>
        </w:rPr>
        <w:t xml:space="preserve">small business </w:t>
      </w:r>
      <w:r w:rsidRPr="00030E40">
        <w:rPr>
          <w:b/>
          <w:bCs/>
          <w:i/>
          <w:iCs/>
        </w:rPr>
        <w:t xml:space="preserve">must complete the application and </w:t>
      </w:r>
      <w:r w:rsidR="007F7A99">
        <w:rPr>
          <w:b/>
          <w:bCs/>
          <w:i/>
          <w:iCs/>
        </w:rPr>
        <w:t>provide</w:t>
      </w:r>
      <w:r w:rsidRPr="00030E40">
        <w:rPr>
          <w:b/>
          <w:bCs/>
          <w:i/>
          <w:iCs/>
        </w:rPr>
        <w:t xml:space="preserve"> all requisite information and documentation</w:t>
      </w:r>
      <w:r w:rsidRPr="00030E40">
        <w:t>.</w:t>
      </w:r>
    </w:p>
    <w:p w14:paraId="548760CE" w14:textId="21F24780" w:rsidR="005426C1" w:rsidRPr="00030E40" w:rsidRDefault="007F7A99" w:rsidP="00914E4D">
      <w:pPr>
        <w:shd w:val="clear" w:color="auto" w:fill="FCFCFC"/>
        <w:spacing w:after="0" w:line="240" w:lineRule="auto"/>
        <w:ind w:left="450" w:right="90"/>
        <w:rPr>
          <w:rFonts w:eastAsia="Times New Roman" w:cstheme="minorHAnsi"/>
          <w:sz w:val="24"/>
          <w:szCs w:val="24"/>
        </w:rPr>
      </w:pPr>
      <w:r>
        <w:rPr>
          <w:rFonts w:eastAsia="Times New Roman" w:cstheme="minorHAnsi"/>
          <w:sz w:val="24"/>
          <w:szCs w:val="24"/>
        </w:rPr>
        <w:t xml:space="preserve">The Woodford County </w:t>
      </w:r>
      <w:r w:rsidR="0028679D" w:rsidRPr="00030E40">
        <w:rPr>
          <w:rFonts w:eastAsia="Times New Roman" w:cstheme="minorHAnsi"/>
          <w:sz w:val="24"/>
          <w:szCs w:val="24"/>
        </w:rPr>
        <w:t xml:space="preserve">Food and Beverage Relief Fund </w:t>
      </w:r>
      <w:r>
        <w:rPr>
          <w:rFonts w:eastAsia="Times New Roman" w:cstheme="minorHAnsi"/>
          <w:sz w:val="24"/>
          <w:szCs w:val="24"/>
        </w:rPr>
        <w:t xml:space="preserve">is </w:t>
      </w:r>
      <w:r w:rsidR="0028679D" w:rsidRPr="00030E40">
        <w:rPr>
          <w:rFonts w:eastAsia="Times New Roman" w:cstheme="minorHAnsi"/>
          <w:sz w:val="24"/>
          <w:szCs w:val="24"/>
        </w:rPr>
        <w:t>a</w:t>
      </w:r>
      <w:r w:rsidR="005426C1" w:rsidRPr="00030E40">
        <w:rPr>
          <w:rFonts w:eastAsia="Times New Roman" w:cstheme="minorHAnsi"/>
          <w:sz w:val="24"/>
          <w:szCs w:val="24"/>
        </w:rPr>
        <w:t xml:space="preserve">vailable to </w:t>
      </w:r>
      <w:r>
        <w:rPr>
          <w:rFonts w:eastAsia="Times New Roman" w:cstheme="minorHAnsi"/>
          <w:sz w:val="24"/>
          <w:szCs w:val="24"/>
        </w:rPr>
        <w:t xml:space="preserve">small </w:t>
      </w:r>
      <w:r w:rsidR="005426C1" w:rsidRPr="00030E40">
        <w:rPr>
          <w:rFonts w:eastAsia="Times New Roman" w:cstheme="minorHAnsi"/>
          <w:sz w:val="24"/>
          <w:szCs w:val="24"/>
        </w:rPr>
        <w:t xml:space="preserve">businesses defined as </w:t>
      </w:r>
      <w:r w:rsidR="0028679D" w:rsidRPr="00030E40">
        <w:rPr>
          <w:rFonts w:eastAsia="Times New Roman" w:cstheme="minorHAnsi"/>
          <w:sz w:val="24"/>
          <w:szCs w:val="24"/>
        </w:rPr>
        <w:t>follows:</w:t>
      </w:r>
      <w:r w:rsidR="005426C1" w:rsidRPr="00030E40">
        <w:rPr>
          <w:rFonts w:eastAsia="Times New Roman" w:cstheme="minorHAnsi"/>
          <w:sz w:val="24"/>
          <w:szCs w:val="24"/>
        </w:rPr>
        <w:t xml:space="preserve"> </w:t>
      </w:r>
    </w:p>
    <w:p w14:paraId="0EB973A9" w14:textId="3D293A19" w:rsidR="005426C1" w:rsidRPr="00030E40" w:rsidRDefault="005426C1" w:rsidP="00914E4D">
      <w:pPr>
        <w:pStyle w:val="ListParagraph"/>
        <w:numPr>
          <w:ilvl w:val="0"/>
          <w:numId w:val="8"/>
        </w:numPr>
        <w:shd w:val="clear" w:color="auto" w:fill="FCFCFC"/>
        <w:spacing w:after="0" w:line="240" w:lineRule="auto"/>
        <w:ind w:left="450" w:right="90"/>
        <w:rPr>
          <w:rFonts w:eastAsia="Times New Roman" w:cstheme="minorHAnsi"/>
          <w:sz w:val="24"/>
          <w:szCs w:val="24"/>
        </w:rPr>
      </w:pPr>
      <w:r w:rsidRPr="00030E40">
        <w:rPr>
          <w:rFonts w:eastAsia="Times New Roman" w:cstheme="minorHAnsi"/>
          <w:sz w:val="24"/>
          <w:szCs w:val="24"/>
        </w:rPr>
        <w:t>B</w:t>
      </w:r>
      <w:r w:rsidR="007F7A99">
        <w:rPr>
          <w:rFonts w:eastAsia="Times New Roman" w:cstheme="minorHAnsi"/>
          <w:sz w:val="24"/>
          <w:szCs w:val="24"/>
        </w:rPr>
        <w:t>everage</w:t>
      </w:r>
      <w:r w:rsidRPr="00030E40">
        <w:rPr>
          <w:rFonts w:eastAsia="Times New Roman" w:cstheme="minorHAnsi"/>
          <w:sz w:val="24"/>
          <w:szCs w:val="24"/>
        </w:rPr>
        <w:t xml:space="preserve"> </w:t>
      </w:r>
      <w:r w:rsidR="0028679D" w:rsidRPr="00030E40">
        <w:rPr>
          <w:rFonts w:eastAsia="Times New Roman" w:cstheme="minorHAnsi"/>
          <w:sz w:val="24"/>
          <w:szCs w:val="24"/>
        </w:rPr>
        <w:t>-</w:t>
      </w:r>
      <w:r w:rsidRPr="00030E40">
        <w:rPr>
          <w:rFonts w:eastAsia="Times New Roman" w:cstheme="minorHAnsi"/>
          <w:sz w:val="24"/>
          <w:szCs w:val="24"/>
        </w:rPr>
        <w:t xml:space="preserve"> </w:t>
      </w:r>
      <w:r w:rsidR="0028679D" w:rsidRPr="00030E40">
        <w:rPr>
          <w:rFonts w:eastAsia="Times New Roman" w:cstheme="minorHAnsi"/>
          <w:sz w:val="24"/>
          <w:szCs w:val="24"/>
        </w:rPr>
        <w:t xml:space="preserve">retail establishment located within Woodford County </w:t>
      </w:r>
      <w:r w:rsidRPr="00030E40">
        <w:rPr>
          <w:rFonts w:eastAsia="Times New Roman" w:cstheme="minorHAnsi"/>
          <w:sz w:val="24"/>
          <w:szCs w:val="24"/>
        </w:rPr>
        <w:t>that holds a valid retail liquor by the drink license and serves drinks for on-site consumption.</w:t>
      </w:r>
    </w:p>
    <w:p w14:paraId="5CC84BFD" w14:textId="42000102" w:rsidR="005426C1" w:rsidRPr="00030E40" w:rsidRDefault="005426C1" w:rsidP="00914E4D">
      <w:pPr>
        <w:pStyle w:val="ListParagraph"/>
        <w:numPr>
          <w:ilvl w:val="0"/>
          <w:numId w:val="3"/>
        </w:numPr>
        <w:shd w:val="clear" w:color="auto" w:fill="FCFCFC"/>
        <w:spacing w:after="0" w:line="240" w:lineRule="auto"/>
        <w:ind w:left="450" w:right="90"/>
        <w:rPr>
          <w:rFonts w:eastAsia="Times New Roman" w:cstheme="minorHAnsi"/>
          <w:sz w:val="24"/>
          <w:szCs w:val="24"/>
        </w:rPr>
      </w:pPr>
      <w:r w:rsidRPr="00030E40">
        <w:rPr>
          <w:rFonts w:eastAsia="Times New Roman" w:cstheme="minorHAnsi"/>
          <w:sz w:val="24"/>
          <w:szCs w:val="24"/>
        </w:rPr>
        <w:t xml:space="preserve">Restaurant </w:t>
      </w:r>
      <w:r w:rsidR="0028679D" w:rsidRPr="00030E40">
        <w:rPr>
          <w:rFonts w:eastAsia="Times New Roman" w:cstheme="minorHAnsi"/>
          <w:sz w:val="24"/>
          <w:szCs w:val="24"/>
        </w:rPr>
        <w:t>-</w:t>
      </w:r>
      <w:r w:rsidRPr="00030E40">
        <w:rPr>
          <w:rFonts w:eastAsia="Times New Roman" w:cstheme="minorHAnsi"/>
          <w:sz w:val="24"/>
          <w:szCs w:val="24"/>
        </w:rPr>
        <w:t xml:space="preserve"> </w:t>
      </w:r>
      <w:r w:rsidR="0028679D" w:rsidRPr="00030E40">
        <w:rPr>
          <w:rFonts w:eastAsia="Times New Roman" w:cstheme="minorHAnsi"/>
          <w:sz w:val="24"/>
          <w:szCs w:val="24"/>
        </w:rPr>
        <w:t xml:space="preserve">retail establishment located within Woodford County whose primary source of revenue is the preparation of </w:t>
      </w:r>
      <w:r w:rsidRPr="00030E40">
        <w:rPr>
          <w:rFonts w:eastAsia="Times New Roman" w:cstheme="minorHAnsi"/>
          <w:sz w:val="24"/>
          <w:szCs w:val="24"/>
        </w:rPr>
        <w:t>meals in single quantities</w:t>
      </w:r>
      <w:r w:rsidR="0028679D" w:rsidRPr="00030E40">
        <w:rPr>
          <w:rFonts w:eastAsia="Times New Roman" w:cstheme="minorHAnsi"/>
          <w:sz w:val="24"/>
          <w:szCs w:val="24"/>
        </w:rPr>
        <w:t>, as well as by use of buffet line,</w:t>
      </w:r>
      <w:r w:rsidRPr="00030E40">
        <w:rPr>
          <w:rFonts w:eastAsia="Times New Roman" w:cstheme="minorHAnsi"/>
          <w:sz w:val="24"/>
          <w:szCs w:val="24"/>
        </w:rPr>
        <w:t xml:space="preserve"> one customer at a time for on-site consumption.</w:t>
      </w:r>
    </w:p>
    <w:p w14:paraId="2802A05E" w14:textId="77777777" w:rsidR="005426C1" w:rsidRPr="00030E40" w:rsidRDefault="005426C1" w:rsidP="00914E4D">
      <w:pPr>
        <w:shd w:val="clear" w:color="auto" w:fill="FCFCFC"/>
        <w:spacing w:after="0" w:line="240" w:lineRule="auto"/>
        <w:ind w:left="450" w:right="90"/>
        <w:rPr>
          <w:rFonts w:eastAsia="Times New Roman" w:cstheme="minorHAnsi"/>
        </w:rPr>
      </w:pPr>
    </w:p>
    <w:p w14:paraId="5D68FD3D" w14:textId="6A30F67A" w:rsidR="005426C1" w:rsidRPr="00030E40" w:rsidRDefault="00E7129E" w:rsidP="00914E4D">
      <w:pPr>
        <w:ind w:left="450" w:right="90"/>
        <w:rPr>
          <w:b/>
          <w:bCs/>
          <w:sz w:val="28"/>
          <w:szCs w:val="28"/>
        </w:rPr>
      </w:pPr>
      <w:r w:rsidRPr="00030E40">
        <w:rPr>
          <w:b/>
          <w:bCs/>
          <w:sz w:val="28"/>
          <w:szCs w:val="28"/>
        </w:rPr>
        <w:t>Eligibility Criteria</w:t>
      </w:r>
    </w:p>
    <w:p w14:paraId="37103B92" w14:textId="7C66F46E" w:rsidR="00E7129E" w:rsidRPr="00030E40" w:rsidRDefault="00E7129E" w:rsidP="00914E4D">
      <w:pPr>
        <w:numPr>
          <w:ilvl w:val="0"/>
          <w:numId w:val="4"/>
        </w:numPr>
        <w:shd w:val="clear" w:color="auto" w:fill="FCFCFC"/>
        <w:spacing w:before="100" w:beforeAutospacing="1" w:after="100" w:afterAutospacing="1" w:line="240" w:lineRule="auto"/>
        <w:ind w:left="450" w:right="90"/>
        <w:rPr>
          <w:rFonts w:eastAsia="Times New Roman" w:cstheme="minorHAnsi"/>
          <w:sz w:val="28"/>
          <w:szCs w:val="28"/>
        </w:rPr>
      </w:pPr>
      <w:r w:rsidRPr="00030E40">
        <w:rPr>
          <w:sz w:val="24"/>
          <w:szCs w:val="24"/>
        </w:rPr>
        <w:t xml:space="preserve">Only </w:t>
      </w:r>
      <w:r w:rsidR="007F7A99">
        <w:rPr>
          <w:sz w:val="24"/>
          <w:szCs w:val="24"/>
        </w:rPr>
        <w:t>small</w:t>
      </w:r>
      <w:r w:rsidR="0028679D" w:rsidRPr="00030E40">
        <w:rPr>
          <w:sz w:val="24"/>
          <w:szCs w:val="24"/>
        </w:rPr>
        <w:t xml:space="preserve"> business</w:t>
      </w:r>
      <w:r w:rsidR="007F7A99">
        <w:rPr>
          <w:sz w:val="24"/>
          <w:szCs w:val="24"/>
        </w:rPr>
        <w:t>es open</w:t>
      </w:r>
      <w:r w:rsidR="0028679D" w:rsidRPr="00030E40">
        <w:rPr>
          <w:sz w:val="24"/>
          <w:szCs w:val="24"/>
        </w:rPr>
        <w:t xml:space="preserve"> </w:t>
      </w:r>
      <w:r w:rsidR="007F7A99">
        <w:rPr>
          <w:sz w:val="24"/>
          <w:szCs w:val="24"/>
        </w:rPr>
        <w:t xml:space="preserve">for at least six (6) months </w:t>
      </w:r>
      <w:r w:rsidR="0028679D" w:rsidRPr="00030E40">
        <w:rPr>
          <w:sz w:val="24"/>
          <w:szCs w:val="24"/>
        </w:rPr>
        <w:t xml:space="preserve">prior to Executive Order 2020-968 as </w:t>
      </w:r>
      <w:r w:rsidRPr="00030E40">
        <w:rPr>
          <w:sz w:val="24"/>
          <w:szCs w:val="24"/>
        </w:rPr>
        <w:t>defined above, are eligible for an award.</w:t>
      </w:r>
    </w:p>
    <w:p w14:paraId="6C82DFCD" w14:textId="77777777" w:rsidR="00914E4D" w:rsidRDefault="007F7A99" w:rsidP="00914E4D">
      <w:pPr>
        <w:numPr>
          <w:ilvl w:val="0"/>
          <w:numId w:val="4"/>
        </w:numPr>
        <w:shd w:val="clear" w:color="auto" w:fill="FCFCFC"/>
        <w:spacing w:before="100" w:beforeAutospacing="1" w:after="100" w:afterAutospacing="1" w:line="240" w:lineRule="auto"/>
        <w:ind w:left="450" w:right="90"/>
        <w:rPr>
          <w:rFonts w:eastAsia="Times New Roman" w:cstheme="minorHAnsi"/>
          <w:sz w:val="24"/>
          <w:szCs w:val="24"/>
        </w:rPr>
      </w:pPr>
      <w:r>
        <w:rPr>
          <w:rFonts w:eastAsia="Times New Roman" w:cstheme="minorHAnsi"/>
          <w:sz w:val="24"/>
          <w:szCs w:val="24"/>
        </w:rPr>
        <w:t>The b</w:t>
      </w:r>
      <w:r w:rsidR="00E7129E" w:rsidRPr="00030E40">
        <w:rPr>
          <w:rFonts w:eastAsia="Times New Roman" w:cstheme="minorHAnsi"/>
          <w:sz w:val="24"/>
          <w:szCs w:val="24"/>
        </w:rPr>
        <w:t>usiness may not be owned by a publicly traded company.</w:t>
      </w:r>
    </w:p>
    <w:p w14:paraId="12209CA8" w14:textId="2C30F063" w:rsidR="00E7129E" w:rsidRPr="00914E4D" w:rsidRDefault="00E7129E" w:rsidP="00914E4D">
      <w:pPr>
        <w:numPr>
          <w:ilvl w:val="0"/>
          <w:numId w:val="4"/>
        </w:numPr>
        <w:shd w:val="clear" w:color="auto" w:fill="FCFCFC"/>
        <w:spacing w:before="100" w:beforeAutospacing="1" w:after="100" w:afterAutospacing="1" w:line="240" w:lineRule="auto"/>
        <w:ind w:left="450" w:right="90"/>
        <w:rPr>
          <w:rFonts w:eastAsia="Times New Roman" w:cstheme="minorHAnsi"/>
          <w:sz w:val="24"/>
          <w:szCs w:val="24"/>
        </w:rPr>
      </w:pPr>
      <w:r w:rsidRPr="00914E4D">
        <w:rPr>
          <w:sz w:val="24"/>
          <w:szCs w:val="24"/>
        </w:rPr>
        <w:t>If</w:t>
      </w:r>
      <w:r w:rsidR="0028679D" w:rsidRPr="00914E4D">
        <w:rPr>
          <w:sz w:val="24"/>
          <w:szCs w:val="24"/>
        </w:rPr>
        <w:t xml:space="preserve"> a</w:t>
      </w:r>
      <w:r w:rsidRPr="00914E4D">
        <w:rPr>
          <w:sz w:val="24"/>
          <w:szCs w:val="24"/>
        </w:rPr>
        <w:t xml:space="preserve"> franchise or chain, ownership must be greater than</w:t>
      </w:r>
      <w:r w:rsidR="007F7A99" w:rsidRPr="00914E4D">
        <w:rPr>
          <w:sz w:val="24"/>
          <w:szCs w:val="24"/>
        </w:rPr>
        <w:t xml:space="preserve"> fifty-one (</w:t>
      </w:r>
      <w:r w:rsidRPr="00914E4D">
        <w:rPr>
          <w:sz w:val="24"/>
          <w:szCs w:val="24"/>
        </w:rPr>
        <w:t>51%</w:t>
      </w:r>
      <w:r w:rsidR="007F7A99" w:rsidRPr="00914E4D">
        <w:rPr>
          <w:sz w:val="24"/>
          <w:szCs w:val="24"/>
        </w:rPr>
        <w:t>)</w:t>
      </w:r>
      <w:r w:rsidRPr="00914E4D">
        <w:rPr>
          <w:sz w:val="24"/>
          <w:szCs w:val="24"/>
        </w:rPr>
        <w:t xml:space="preserve"> </w:t>
      </w:r>
      <w:r w:rsidR="007F7A99" w:rsidRPr="00914E4D">
        <w:rPr>
          <w:sz w:val="24"/>
          <w:szCs w:val="24"/>
        </w:rPr>
        <w:t xml:space="preserve">by a </w:t>
      </w:r>
      <w:r w:rsidRPr="00914E4D">
        <w:rPr>
          <w:sz w:val="24"/>
          <w:szCs w:val="24"/>
        </w:rPr>
        <w:t>Woodford County</w:t>
      </w:r>
      <w:r w:rsidR="0028679D" w:rsidRPr="00914E4D">
        <w:rPr>
          <w:sz w:val="24"/>
          <w:szCs w:val="24"/>
        </w:rPr>
        <w:t xml:space="preserve"> resident.</w:t>
      </w:r>
    </w:p>
    <w:p w14:paraId="694893B0" w14:textId="4060D430" w:rsidR="00E7129E" w:rsidRPr="00030E40" w:rsidRDefault="00E7129E" w:rsidP="00914E4D">
      <w:pPr>
        <w:pStyle w:val="ListParagraph"/>
        <w:numPr>
          <w:ilvl w:val="0"/>
          <w:numId w:val="4"/>
        </w:numPr>
        <w:shd w:val="clear" w:color="auto" w:fill="FCFCFC"/>
        <w:spacing w:before="100" w:beforeAutospacing="1" w:after="100" w:afterAutospacing="1" w:line="240" w:lineRule="auto"/>
        <w:ind w:left="450" w:right="90"/>
        <w:rPr>
          <w:rFonts w:eastAsia="Times New Roman" w:cstheme="minorHAnsi"/>
          <w:sz w:val="32"/>
          <w:szCs w:val="32"/>
        </w:rPr>
      </w:pPr>
      <w:r w:rsidRPr="00030E40">
        <w:rPr>
          <w:sz w:val="24"/>
          <w:szCs w:val="24"/>
        </w:rPr>
        <w:t xml:space="preserve">The </w:t>
      </w:r>
      <w:r w:rsidR="007F7A99">
        <w:rPr>
          <w:sz w:val="24"/>
          <w:szCs w:val="24"/>
        </w:rPr>
        <w:t xml:space="preserve">small </w:t>
      </w:r>
      <w:r w:rsidRPr="00030E40">
        <w:rPr>
          <w:sz w:val="24"/>
          <w:szCs w:val="24"/>
        </w:rPr>
        <w:t>business must supply all information and documentation required.</w:t>
      </w:r>
    </w:p>
    <w:p w14:paraId="272B8A9D" w14:textId="73CEB025" w:rsidR="00E7129E" w:rsidRPr="00030E40" w:rsidRDefault="007F7A99" w:rsidP="00914E4D">
      <w:pPr>
        <w:pStyle w:val="ListParagraph"/>
        <w:numPr>
          <w:ilvl w:val="0"/>
          <w:numId w:val="4"/>
        </w:numPr>
        <w:shd w:val="clear" w:color="auto" w:fill="FCFCFC"/>
        <w:spacing w:before="100" w:beforeAutospacing="1" w:after="100" w:afterAutospacing="1" w:line="240" w:lineRule="auto"/>
        <w:ind w:left="450" w:right="90"/>
        <w:rPr>
          <w:rFonts w:eastAsia="Times New Roman" w:cstheme="minorHAnsi"/>
          <w:sz w:val="28"/>
          <w:szCs w:val="28"/>
        </w:rPr>
      </w:pPr>
      <w:r w:rsidRPr="00030E40">
        <w:rPr>
          <w:sz w:val="24"/>
          <w:szCs w:val="24"/>
        </w:rPr>
        <w:t xml:space="preserve">The </w:t>
      </w:r>
      <w:r>
        <w:rPr>
          <w:sz w:val="24"/>
          <w:szCs w:val="24"/>
        </w:rPr>
        <w:t xml:space="preserve">small </w:t>
      </w:r>
      <w:r w:rsidRPr="00030E40">
        <w:rPr>
          <w:sz w:val="24"/>
          <w:szCs w:val="24"/>
        </w:rPr>
        <w:t xml:space="preserve">business </w:t>
      </w:r>
      <w:r w:rsidR="00E7129E" w:rsidRPr="00030E40">
        <w:rPr>
          <w:sz w:val="24"/>
          <w:szCs w:val="24"/>
        </w:rPr>
        <w:t>that owns and/or controls the bar or restaurant must certify that the bar or restaurant is currently in compliance with all existing Executive Orders and public health orders and will continue to comply with all existing</w:t>
      </w:r>
      <w:r>
        <w:rPr>
          <w:sz w:val="24"/>
          <w:szCs w:val="24"/>
        </w:rPr>
        <w:t xml:space="preserve"> and future lawful orders, regulations and laws</w:t>
      </w:r>
      <w:r w:rsidR="00E7129E" w:rsidRPr="00030E40">
        <w:rPr>
          <w:sz w:val="24"/>
          <w:szCs w:val="24"/>
        </w:rPr>
        <w:t>.</w:t>
      </w:r>
    </w:p>
    <w:p w14:paraId="53B97842" w14:textId="7DCED8AB" w:rsidR="00C80F24" w:rsidRPr="00030E40" w:rsidRDefault="00C80F24" w:rsidP="00914E4D">
      <w:pPr>
        <w:pStyle w:val="ListParagraph"/>
        <w:numPr>
          <w:ilvl w:val="0"/>
          <w:numId w:val="4"/>
        </w:numPr>
        <w:shd w:val="clear" w:color="auto" w:fill="FCFCFC"/>
        <w:spacing w:before="100" w:beforeAutospacing="1" w:after="100" w:afterAutospacing="1" w:line="240" w:lineRule="auto"/>
        <w:ind w:left="450" w:right="90"/>
        <w:rPr>
          <w:rFonts w:eastAsia="Times New Roman" w:cstheme="minorHAnsi"/>
          <w:sz w:val="32"/>
          <w:szCs w:val="32"/>
        </w:rPr>
      </w:pPr>
      <w:r w:rsidRPr="00030E40">
        <w:rPr>
          <w:sz w:val="24"/>
          <w:szCs w:val="24"/>
        </w:rPr>
        <w:t xml:space="preserve">All </w:t>
      </w:r>
      <w:r w:rsidR="007F7A99">
        <w:rPr>
          <w:sz w:val="24"/>
          <w:szCs w:val="24"/>
        </w:rPr>
        <w:t xml:space="preserve">small business </w:t>
      </w:r>
      <w:r w:rsidRPr="00030E40">
        <w:rPr>
          <w:sz w:val="24"/>
          <w:szCs w:val="24"/>
        </w:rPr>
        <w:t>applicants must be registered and current with the Woodford County Tax Administrator’s office</w:t>
      </w:r>
    </w:p>
    <w:p w14:paraId="66E41B96" w14:textId="4FC37903" w:rsidR="009E55CB" w:rsidRPr="00030E40" w:rsidRDefault="009E55CB" w:rsidP="00914E4D">
      <w:pPr>
        <w:pStyle w:val="ListParagraph"/>
        <w:numPr>
          <w:ilvl w:val="0"/>
          <w:numId w:val="4"/>
        </w:numPr>
        <w:shd w:val="clear" w:color="auto" w:fill="FCFCFC"/>
        <w:spacing w:before="100" w:beforeAutospacing="1" w:after="100" w:afterAutospacing="1" w:line="240" w:lineRule="auto"/>
        <w:ind w:left="450" w:right="90"/>
        <w:rPr>
          <w:rFonts w:eastAsia="Times New Roman" w:cstheme="minorHAnsi"/>
          <w:sz w:val="28"/>
          <w:szCs w:val="28"/>
        </w:rPr>
      </w:pPr>
      <w:r w:rsidRPr="00030E40">
        <w:rPr>
          <w:sz w:val="24"/>
          <w:szCs w:val="24"/>
        </w:rPr>
        <w:t>Completed applications must be submitted</w:t>
      </w:r>
      <w:r w:rsidR="0028679D" w:rsidRPr="00030E40">
        <w:rPr>
          <w:sz w:val="24"/>
          <w:szCs w:val="24"/>
        </w:rPr>
        <w:t xml:space="preserve"> to the office of the Woodford County Judge/Executive</w:t>
      </w:r>
      <w:r w:rsidRPr="00030E40">
        <w:rPr>
          <w:sz w:val="24"/>
          <w:szCs w:val="24"/>
        </w:rPr>
        <w:t xml:space="preserve"> no later than </w:t>
      </w:r>
      <w:r w:rsidR="0028679D" w:rsidRPr="00030E40">
        <w:rPr>
          <w:sz w:val="24"/>
          <w:szCs w:val="24"/>
        </w:rPr>
        <w:t xml:space="preserve">4:00 pm </w:t>
      </w:r>
      <w:r w:rsidRPr="00030E40">
        <w:rPr>
          <w:sz w:val="24"/>
          <w:szCs w:val="24"/>
        </w:rPr>
        <w:t>January 5, 2021</w:t>
      </w:r>
      <w:r w:rsidR="00914E4D">
        <w:rPr>
          <w:sz w:val="24"/>
          <w:szCs w:val="24"/>
        </w:rPr>
        <w:t>.</w:t>
      </w:r>
    </w:p>
    <w:p w14:paraId="4A717A75" w14:textId="395BDB8E" w:rsidR="0028679D" w:rsidRPr="00030E40" w:rsidRDefault="0028679D" w:rsidP="00914E4D">
      <w:pPr>
        <w:pStyle w:val="ListParagraph"/>
        <w:numPr>
          <w:ilvl w:val="0"/>
          <w:numId w:val="4"/>
        </w:numPr>
        <w:shd w:val="clear" w:color="auto" w:fill="FCFCFC"/>
        <w:spacing w:before="100" w:beforeAutospacing="1" w:after="100" w:afterAutospacing="1" w:line="240" w:lineRule="auto"/>
        <w:ind w:left="450" w:right="90"/>
        <w:rPr>
          <w:rFonts w:eastAsia="Times New Roman" w:cstheme="minorHAnsi"/>
          <w:sz w:val="28"/>
          <w:szCs w:val="28"/>
        </w:rPr>
      </w:pPr>
      <w:r w:rsidRPr="00030E40">
        <w:rPr>
          <w:sz w:val="24"/>
          <w:szCs w:val="24"/>
        </w:rPr>
        <w:t>Determination of awards will occur on January 12, 2021 at the Woodford County Fiscal Court meeting, 5:30 pm.</w:t>
      </w:r>
      <w:r w:rsidR="00FE4488" w:rsidRPr="00030E40">
        <w:rPr>
          <w:sz w:val="24"/>
          <w:szCs w:val="24"/>
        </w:rPr>
        <w:t xml:space="preserve"> Notices will be sent regarding award determination.</w:t>
      </w:r>
    </w:p>
    <w:p w14:paraId="15FDA1FC" w14:textId="3FA5FBC9" w:rsidR="005426C1" w:rsidRPr="00030E40" w:rsidRDefault="00E7129E" w:rsidP="00914E4D">
      <w:pPr>
        <w:pStyle w:val="Default"/>
        <w:ind w:left="450" w:right="90"/>
        <w:rPr>
          <w:b/>
          <w:bCs/>
          <w:color w:val="auto"/>
          <w:sz w:val="28"/>
          <w:szCs w:val="28"/>
        </w:rPr>
      </w:pPr>
      <w:r w:rsidRPr="00030E40">
        <w:rPr>
          <w:b/>
          <w:bCs/>
          <w:color w:val="auto"/>
          <w:sz w:val="28"/>
          <w:szCs w:val="28"/>
        </w:rPr>
        <w:t xml:space="preserve">Program Operations and Guidelines </w:t>
      </w:r>
    </w:p>
    <w:p w14:paraId="3E3C06C1" w14:textId="6D5F1D8C" w:rsidR="005426C1" w:rsidRPr="00030E40" w:rsidRDefault="005426C1" w:rsidP="00914E4D">
      <w:pPr>
        <w:pStyle w:val="Default"/>
        <w:ind w:left="450" w:right="90"/>
        <w:rPr>
          <w:b/>
          <w:bCs/>
          <w:color w:val="auto"/>
          <w:sz w:val="28"/>
          <w:szCs w:val="28"/>
        </w:rPr>
      </w:pPr>
    </w:p>
    <w:p w14:paraId="74FD74C6" w14:textId="6C889B87" w:rsidR="00E7129E" w:rsidRPr="00030E40" w:rsidRDefault="00E7129E" w:rsidP="00914E4D">
      <w:pPr>
        <w:pStyle w:val="Default"/>
        <w:numPr>
          <w:ilvl w:val="0"/>
          <w:numId w:val="6"/>
        </w:numPr>
        <w:ind w:left="450" w:right="90"/>
        <w:rPr>
          <w:b/>
          <w:bCs/>
          <w:color w:val="auto"/>
          <w:sz w:val="28"/>
          <w:szCs w:val="28"/>
        </w:rPr>
      </w:pPr>
      <w:r w:rsidRPr="00030E40">
        <w:rPr>
          <w:color w:val="auto"/>
        </w:rPr>
        <w:t xml:space="preserve">Each eligible </w:t>
      </w:r>
      <w:r w:rsidR="007F7A99">
        <w:rPr>
          <w:color w:val="auto"/>
        </w:rPr>
        <w:t xml:space="preserve">small </w:t>
      </w:r>
      <w:r w:rsidR="00FE4488" w:rsidRPr="00030E40">
        <w:rPr>
          <w:color w:val="auto"/>
        </w:rPr>
        <w:t xml:space="preserve">business </w:t>
      </w:r>
      <w:r w:rsidRPr="00030E40">
        <w:rPr>
          <w:color w:val="auto"/>
        </w:rPr>
        <w:t xml:space="preserve">located in the Unincorporated areas of </w:t>
      </w:r>
      <w:r w:rsidR="00FE4488" w:rsidRPr="00030E40">
        <w:rPr>
          <w:color w:val="auto"/>
        </w:rPr>
        <w:t xml:space="preserve">Woodford </w:t>
      </w:r>
      <w:r w:rsidRPr="00030E40">
        <w:rPr>
          <w:color w:val="auto"/>
        </w:rPr>
        <w:t>County (outside Versailles and Midway city limits) may receive an award of up to $7,500</w:t>
      </w:r>
      <w:r w:rsidR="00914E4D">
        <w:rPr>
          <w:color w:val="auto"/>
        </w:rPr>
        <w:t>.</w:t>
      </w:r>
    </w:p>
    <w:p w14:paraId="5D21CD93" w14:textId="52644A70" w:rsidR="00E7129E" w:rsidRPr="00030E40" w:rsidRDefault="00E7129E" w:rsidP="00914E4D">
      <w:pPr>
        <w:pStyle w:val="Default"/>
        <w:numPr>
          <w:ilvl w:val="0"/>
          <w:numId w:val="6"/>
        </w:numPr>
        <w:ind w:left="450" w:right="90"/>
        <w:rPr>
          <w:b/>
          <w:bCs/>
          <w:color w:val="auto"/>
          <w:sz w:val="28"/>
          <w:szCs w:val="28"/>
        </w:rPr>
      </w:pPr>
      <w:r w:rsidRPr="00030E40">
        <w:rPr>
          <w:color w:val="auto"/>
        </w:rPr>
        <w:t xml:space="preserve">Each eligible </w:t>
      </w:r>
      <w:r w:rsidR="007F7A99">
        <w:rPr>
          <w:color w:val="auto"/>
        </w:rPr>
        <w:t xml:space="preserve">small </w:t>
      </w:r>
      <w:r w:rsidR="00FE4488" w:rsidRPr="00030E40">
        <w:rPr>
          <w:color w:val="auto"/>
        </w:rPr>
        <w:t xml:space="preserve">business </w:t>
      </w:r>
      <w:r w:rsidR="009E55CB" w:rsidRPr="00030E40">
        <w:rPr>
          <w:color w:val="auto"/>
        </w:rPr>
        <w:t>entity located within the city limits of Versailles and Midway may receive an award of up to $2,</w:t>
      </w:r>
      <w:r w:rsidR="007F7A99">
        <w:rPr>
          <w:color w:val="auto"/>
        </w:rPr>
        <w:t>0</w:t>
      </w:r>
      <w:r w:rsidR="009E55CB" w:rsidRPr="00030E40">
        <w:rPr>
          <w:color w:val="auto"/>
        </w:rPr>
        <w:t>00</w:t>
      </w:r>
      <w:r w:rsidR="00914E4D">
        <w:rPr>
          <w:color w:val="auto"/>
        </w:rPr>
        <w:t>.</w:t>
      </w:r>
    </w:p>
    <w:tbl>
      <w:tblPr>
        <w:tblW w:w="9614" w:type="dxa"/>
        <w:tblInd w:w="-108" w:type="dxa"/>
        <w:tblBorders>
          <w:top w:val="nil"/>
          <w:left w:val="nil"/>
          <w:bottom w:val="nil"/>
          <w:right w:val="nil"/>
        </w:tblBorders>
        <w:tblLayout w:type="fixed"/>
        <w:tblLook w:val="0000" w:firstRow="0" w:lastRow="0" w:firstColumn="0" w:lastColumn="0" w:noHBand="0" w:noVBand="0"/>
      </w:tblPr>
      <w:tblGrid>
        <w:gridCol w:w="9614"/>
      </w:tblGrid>
      <w:tr w:rsidR="005426C1" w14:paraId="3B77EAAD" w14:textId="77777777" w:rsidTr="009E55CB">
        <w:trPr>
          <w:trHeight w:val="110"/>
        </w:trPr>
        <w:tc>
          <w:tcPr>
            <w:tcW w:w="9614" w:type="dxa"/>
          </w:tcPr>
          <w:p w14:paraId="37546372" w14:textId="6F85A4A1" w:rsidR="005426C1" w:rsidRDefault="007B70F2" w:rsidP="00914E4D">
            <w:pPr>
              <w:pStyle w:val="Default"/>
              <w:ind w:left="450" w:right="90"/>
              <w:rPr>
                <w:sz w:val="22"/>
                <w:szCs w:val="22"/>
              </w:rPr>
            </w:pPr>
            <w:r>
              <w:rPr>
                <w:color w:val="auto"/>
              </w:rPr>
              <w:t>***</w:t>
            </w:r>
            <w:r w:rsidR="009E55CB" w:rsidRPr="00030E40">
              <w:rPr>
                <w:color w:val="auto"/>
              </w:rPr>
              <w:t xml:space="preserve">Each eligible </w:t>
            </w:r>
            <w:r w:rsidR="007F7A99">
              <w:rPr>
                <w:color w:val="auto"/>
              </w:rPr>
              <w:t xml:space="preserve">small </w:t>
            </w:r>
            <w:r w:rsidR="009E55CB" w:rsidRPr="00030E40">
              <w:rPr>
                <w:color w:val="auto"/>
              </w:rPr>
              <w:t xml:space="preserve">business entity may receive a total of no more than $10,000, regardless of the number of eligible locations </w:t>
            </w:r>
            <w:r w:rsidR="00FE4488" w:rsidRPr="00030E40">
              <w:rPr>
                <w:color w:val="auto"/>
              </w:rPr>
              <w:t xml:space="preserve">in Woodford County </w:t>
            </w:r>
            <w:r w:rsidR="009E55CB" w:rsidRPr="00030E40">
              <w:rPr>
                <w:color w:val="auto"/>
              </w:rPr>
              <w:t>it owns</w:t>
            </w:r>
            <w:r w:rsidR="007F7A99">
              <w:rPr>
                <w:color w:val="auto"/>
              </w:rPr>
              <w:t xml:space="preserve"> or</w:t>
            </w:r>
            <w:r w:rsidR="009E55CB" w:rsidRPr="00030E40">
              <w:rPr>
                <w:color w:val="auto"/>
              </w:rPr>
              <w:t xml:space="preserve"> controls</w:t>
            </w:r>
            <w:r w:rsidR="00914E4D">
              <w:rPr>
                <w:color w:val="auto"/>
              </w:rPr>
              <w:t>.</w:t>
            </w:r>
          </w:p>
        </w:tc>
      </w:tr>
      <w:tr w:rsidR="007B70F2" w14:paraId="56240A81" w14:textId="77777777" w:rsidTr="009E55CB">
        <w:trPr>
          <w:trHeight w:val="110"/>
        </w:trPr>
        <w:tc>
          <w:tcPr>
            <w:tcW w:w="9614" w:type="dxa"/>
          </w:tcPr>
          <w:p w14:paraId="445A455E" w14:textId="77777777" w:rsidR="007B70F2" w:rsidRDefault="007B70F2" w:rsidP="007B70F2">
            <w:pPr>
              <w:pStyle w:val="Default"/>
              <w:ind w:right="90"/>
              <w:rPr>
                <w:color w:val="auto"/>
              </w:rPr>
            </w:pPr>
          </w:p>
        </w:tc>
      </w:tr>
    </w:tbl>
    <w:p w14:paraId="6A777A43" w14:textId="5803DA65" w:rsidR="00FE4488" w:rsidRPr="00FE4488" w:rsidRDefault="00FE4488" w:rsidP="00914E4D">
      <w:pPr>
        <w:ind w:right="90"/>
        <w:rPr>
          <w:b/>
          <w:bCs/>
          <w:i/>
          <w:iCs/>
          <w:color w:val="FF0000"/>
        </w:rPr>
      </w:pPr>
    </w:p>
    <w:sectPr w:rsidR="00FE4488" w:rsidRPr="00FE4488" w:rsidSect="00914E4D">
      <w:headerReference w:type="even" r:id="rId7"/>
      <w:headerReference w:type="default" r:id="rId8"/>
      <w:footerReference w:type="even" r:id="rId9"/>
      <w:footerReference w:type="default" r:id="rId10"/>
      <w:headerReference w:type="first" r:id="rId11"/>
      <w:footerReference w:type="first" r:id="rId12"/>
      <w:pgSz w:w="12240" w:h="15840"/>
      <w:pgMar w:top="1440" w:right="450" w:bottom="1440" w:left="5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3FF2A" w14:textId="77777777" w:rsidR="000B167C" w:rsidRDefault="000B167C" w:rsidP="005426C1">
      <w:pPr>
        <w:spacing w:after="0" w:line="240" w:lineRule="auto"/>
      </w:pPr>
      <w:r>
        <w:separator/>
      </w:r>
    </w:p>
  </w:endnote>
  <w:endnote w:type="continuationSeparator" w:id="0">
    <w:p w14:paraId="11EBD410" w14:textId="77777777" w:rsidR="000B167C" w:rsidRDefault="000B167C" w:rsidP="0054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AB85" w14:textId="77777777" w:rsidR="00030E40" w:rsidRDefault="00030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440E" w14:textId="77777777" w:rsidR="00030E40" w:rsidRDefault="00030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6D7F" w14:textId="77777777" w:rsidR="00030E40" w:rsidRDefault="00030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72BC" w14:textId="77777777" w:rsidR="000B167C" w:rsidRDefault="000B167C" w:rsidP="005426C1">
      <w:pPr>
        <w:spacing w:after="0" w:line="240" w:lineRule="auto"/>
      </w:pPr>
      <w:r>
        <w:separator/>
      </w:r>
    </w:p>
  </w:footnote>
  <w:footnote w:type="continuationSeparator" w:id="0">
    <w:p w14:paraId="37F7C37E" w14:textId="77777777" w:rsidR="000B167C" w:rsidRDefault="000B167C" w:rsidP="00542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3750" w14:textId="77777777" w:rsidR="00030E40" w:rsidRDefault="00030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DF3E" w14:textId="3A13CCF8" w:rsidR="005426C1" w:rsidRPr="005426C1" w:rsidRDefault="005426C1" w:rsidP="005426C1">
    <w:pPr>
      <w:pStyle w:val="Header"/>
    </w:pPr>
    <w:r>
      <w:rPr>
        <w:noProof/>
      </w:rPr>
      <w:drawing>
        <wp:inline distT="0" distB="0" distL="0" distR="0" wp14:anchorId="72C5F40F" wp14:editId="0E823636">
          <wp:extent cx="952500" cy="762000"/>
          <wp:effectExtent l="0" t="0" r="0" b="0"/>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76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F38C" w14:textId="77777777" w:rsidR="00030E40" w:rsidRDefault="00030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87C"/>
    <w:multiLevelType w:val="hybridMultilevel"/>
    <w:tmpl w:val="041617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85814"/>
    <w:multiLevelType w:val="hybridMultilevel"/>
    <w:tmpl w:val="0EDA1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508"/>
    <w:multiLevelType w:val="multilevel"/>
    <w:tmpl w:val="02FE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0AAE"/>
    <w:multiLevelType w:val="hybridMultilevel"/>
    <w:tmpl w:val="A88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D6BCB"/>
    <w:multiLevelType w:val="hybridMultilevel"/>
    <w:tmpl w:val="DA8497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91E95"/>
    <w:multiLevelType w:val="hybridMultilevel"/>
    <w:tmpl w:val="DA8CA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101A9"/>
    <w:multiLevelType w:val="multilevel"/>
    <w:tmpl w:val="C138F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F30CE"/>
    <w:multiLevelType w:val="hybridMultilevel"/>
    <w:tmpl w:val="3488A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C1"/>
    <w:rsid w:val="00030E40"/>
    <w:rsid w:val="000B167C"/>
    <w:rsid w:val="001D24AB"/>
    <w:rsid w:val="0028679D"/>
    <w:rsid w:val="002F5C05"/>
    <w:rsid w:val="005426C1"/>
    <w:rsid w:val="005B2BE6"/>
    <w:rsid w:val="007B70F2"/>
    <w:rsid w:val="007D49D9"/>
    <w:rsid w:val="007F7A99"/>
    <w:rsid w:val="00914E4D"/>
    <w:rsid w:val="00976040"/>
    <w:rsid w:val="009E55CB"/>
    <w:rsid w:val="009F7472"/>
    <w:rsid w:val="00AF766F"/>
    <w:rsid w:val="00C007E4"/>
    <w:rsid w:val="00C80F24"/>
    <w:rsid w:val="00DC6F79"/>
    <w:rsid w:val="00E7129E"/>
    <w:rsid w:val="00FE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A2258"/>
  <w15:chartTrackingRefBased/>
  <w15:docId w15:val="{F119B9CA-8601-4ABF-B06D-27FA5930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6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26C1"/>
    <w:pPr>
      <w:ind w:left="720"/>
      <w:contextualSpacing/>
    </w:pPr>
  </w:style>
  <w:style w:type="paragraph" w:styleId="Header">
    <w:name w:val="header"/>
    <w:basedOn w:val="Normal"/>
    <w:link w:val="HeaderChar"/>
    <w:uiPriority w:val="99"/>
    <w:unhideWhenUsed/>
    <w:rsid w:val="0054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C1"/>
  </w:style>
  <w:style w:type="paragraph" w:styleId="Footer">
    <w:name w:val="footer"/>
    <w:basedOn w:val="Normal"/>
    <w:link w:val="FooterChar"/>
    <w:uiPriority w:val="99"/>
    <w:unhideWhenUsed/>
    <w:rsid w:val="0054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24807">
      <w:bodyDiv w:val="1"/>
      <w:marLeft w:val="0"/>
      <w:marRight w:val="0"/>
      <w:marTop w:val="0"/>
      <w:marBottom w:val="0"/>
      <w:divBdr>
        <w:top w:val="none" w:sz="0" w:space="0" w:color="auto"/>
        <w:left w:val="none" w:sz="0" w:space="0" w:color="auto"/>
        <w:bottom w:val="none" w:sz="0" w:space="0" w:color="auto"/>
        <w:right w:val="none" w:sz="0" w:space="0" w:color="auto"/>
      </w:divBdr>
    </w:div>
    <w:div w:id="11589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8B28B354D2A4C841BAD0A06D3C70D" ma:contentTypeVersion="1" ma:contentTypeDescription="Create a new document." ma:contentTypeScope="" ma:versionID="71ad8ffd38f817f871e1b0222505bef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6B5145-4486-46F0-82B1-27EEB3CC4A12}"/>
</file>

<file path=customXml/itemProps2.xml><?xml version="1.0" encoding="utf-8"?>
<ds:datastoreItem xmlns:ds="http://schemas.openxmlformats.org/officeDocument/2006/customXml" ds:itemID="{6BA6E0F8-B12A-423F-8EE0-53663F1FBC4E}"/>
</file>

<file path=customXml/itemProps3.xml><?xml version="1.0" encoding="utf-8"?>
<ds:datastoreItem xmlns:ds="http://schemas.openxmlformats.org/officeDocument/2006/customXml" ds:itemID="{B832696A-7B69-41C0-AA2C-FFB107E2A168}"/>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William</dc:creator>
  <cp:keywords/>
  <dc:description/>
  <cp:lastModifiedBy>Melody Traugott</cp:lastModifiedBy>
  <cp:revision>3</cp:revision>
  <cp:lastPrinted>2020-12-10T17:02:00Z</cp:lastPrinted>
  <dcterms:created xsi:type="dcterms:W3CDTF">2020-12-23T15:58:00Z</dcterms:created>
  <dcterms:modified xsi:type="dcterms:W3CDTF">2020-12-23T15:58:00Z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0x0101005868B28B354D2A4C841BAD0A06D3C70D</vt:lpwstr>
  </property>
</Properties>
</file>